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28943E" w14:textId="04EF09C5" w:rsidR="00463675" w:rsidRPr="00C33343" w:rsidRDefault="00130D6F" w:rsidP="000F4E43">
      <w:pPr>
        <w:pStyle w:val="Header"/>
        <w:tabs>
          <w:tab w:val="clear" w:pos="4153"/>
          <w:tab w:val="clear" w:pos="8306"/>
          <w:tab w:val="right" w:pos="9639"/>
        </w:tabs>
        <w:rPr>
          <w:rFonts w:ascii="Arial" w:hAnsi="Arial" w:cs="Arial"/>
          <w:b/>
          <w:bCs/>
          <w:sz w:val="28"/>
          <w:szCs w:val="24"/>
        </w:rPr>
      </w:pPr>
      <w:r>
        <w:rPr>
          <w:rFonts w:ascii="Arial" w:hAnsi="Arial" w:cs="Arial"/>
          <w:b/>
          <w:bCs/>
          <w:sz w:val="24"/>
          <w:szCs w:val="24"/>
        </w:rPr>
        <w:t>3GPP TSG-WG SA2 Meeting #1</w:t>
      </w:r>
      <w:r w:rsidR="0076677F">
        <w:rPr>
          <w:rFonts w:ascii="Arial" w:hAnsi="Arial" w:cs="Arial"/>
          <w:b/>
          <w:bCs/>
          <w:sz w:val="24"/>
          <w:szCs w:val="24"/>
        </w:rPr>
        <w:t>5</w:t>
      </w:r>
      <w:r w:rsidR="00051868">
        <w:rPr>
          <w:rFonts w:ascii="Arial" w:hAnsi="Arial" w:cs="Arial"/>
          <w:b/>
          <w:bCs/>
          <w:sz w:val="24"/>
          <w:szCs w:val="24"/>
        </w:rPr>
        <w:t>2</w:t>
      </w:r>
      <w:r w:rsidR="00F248C0" w:rsidRPr="00F248C0">
        <w:rPr>
          <w:rFonts w:ascii="Arial" w:hAnsi="Arial" w:cs="Arial"/>
          <w:b/>
          <w:bCs/>
          <w:sz w:val="24"/>
          <w:szCs w:val="24"/>
        </w:rPr>
        <w:t xml:space="preserve">E e-meeting </w:t>
      </w:r>
      <w:r w:rsidR="003007F7" w:rsidRPr="00C33343">
        <w:rPr>
          <w:rFonts w:ascii="Arial" w:hAnsi="Arial" w:cs="Arial"/>
          <w:b/>
          <w:bCs/>
          <w:sz w:val="24"/>
          <w:szCs w:val="24"/>
        </w:rPr>
        <w:t xml:space="preserve"> </w:t>
      </w:r>
      <w:r w:rsidR="003007F7" w:rsidRPr="00C33343">
        <w:rPr>
          <w:rFonts w:ascii="Arial" w:hAnsi="Arial" w:cs="Arial"/>
          <w:b/>
          <w:bCs/>
          <w:sz w:val="28"/>
          <w:szCs w:val="24"/>
        </w:rPr>
        <w:tab/>
      </w:r>
      <w:r w:rsidR="003007F7" w:rsidRPr="00C33343">
        <w:rPr>
          <w:rFonts w:ascii="Arial" w:hAnsi="Arial" w:cs="Arial"/>
          <w:b/>
          <w:bCs/>
          <w:i/>
          <w:sz w:val="28"/>
          <w:szCs w:val="24"/>
        </w:rPr>
        <w:t>S2-2</w:t>
      </w:r>
      <w:r w:rsidR="00305AD7">
        <w:rPr>
          <w:rFonts w:ascii="Arial" w:hAnsi="Arial" w:cs="Arial"/>
          <w:b/>
          <w:bCs/>
          <w:i/>
          <w:sz w:val="28"/>
          <w:szCs w:val="24"/>
        </w:rPr>
        <w:t>2</w:t>
      </w:r>
      <w:r w:rsidR="003007F7" w:rsidRPr="00C33343">
        <w:rPr>
          <w:rFonts w:ascii="Arial" w:hAnsi="Arial" w:cs="Arial"/>
          <w:b/>
          <w:bCs/>
          <w:i/>
          <w:sz w:val="28"/>
          <w:szCs w:val="24"/>
        </w:rPr>
        <w:t>0</w:t>
      </w:r>
      <w:r w:rsidR="00D60D94">
        <w:rPr>
          <w:rFonts w:ascii="Arial" w:hAnsi="Arial" w:cs="Arial"/>
          <w:b/>
          <w:bCs/>
          <w:i/>
          <w:sz w:val="28"/>
          <w:szCs w:val="24"/>
        </w:rPr>
        <w:t>6266</w:t>
      </w:r>
    </w:p>
    <w:p w14:paraId="17CBD3FC" w14:textId="77777777" w:rsidR="00463675" w:rsidRPr="000F4E43" w:rsidRDefault="00F248C0" w:rsidP="0074309D">
      <w:pPr>
        <w:pStyle w:val="Header"/>
        <w:pBdr>
          <w:bottom w:val="single" w:sz="4" w:space="1" w:color="auto"/>
        </w:pBdr>
        <w:tabs>
          <w:tab w:val="clear" w:pos="4153"/>
          <w:tab w:val="clear" w:pos="8306"/>
          <w:tab w:val="right" w:pos="9639"/>
        </w:tabs>
        <w:rPr>
          <w:rFonts w:ascii="Arial" w:hAnsi="Arial" w:cs="Arial"/>
          <w:b/>
          <w:bCs/>
          <w:sz w:val="24"/>
          <w:szCs w:val="24"/>
        </w:rPr>
      </w:pPr>
      <w:r w:rsidRPr="00F248C0">
        <w:rPr>
          <w:rFonts w:ascii="Arial" w:hAnsi="Arial" w:cs="Arial"/>
          <w:b/>
          <w:bCs/>
          <w:sz w:val="24"/>
          <w:szCs w:val="24"/>
        </w:rPr>
        <w:t xml:space="preserve">Elbonia, </w:t>
      </w:r>
      <w:r w:rsidR="00051868">
        <w:rPr>
          <w:rFonts w:ascii="Arial" w:eastAsia="Arial Unicode MS" w:hAnsi="Arial" w:cs="Arial"/>
          <w:b/>
          <w:bCs/>
          <w:sz w:val="24"/>
        </w:rPr>
        <w:t>August</w:t>
      </w:r>
      <w:r w:rsidR="0001501B" w:rsidRPr="0001501B">
        <w:rPr>
          <w:rFonts w:ascii="Arial" w:eastAsia="Arial Unicode MS" w:hAnsi="Arial" w:cs="Arial"/>
          <w:b/>
          <w:bCs/>
          <w:sz w:val="24"/>
        </w:rPr>
        <w:t xml:space="preserve"> 1</w:t>
      </w:r>
      <w:r w:rsidR="00051868">
        <w:rPr>
          <w:rFonts w:ascii="Arial" w:eastAsia="Arial Unicode MS" w:hAnsi="Arial" w:cs="Arial"/>
          <w:b/>
          <w:bCs/>
          <w:sz w:val="24"/>
        </w:rPr>
        <w:t>7</w:t>
      </w:r>
      <w:r w:rsidR="0001501B" w:rsidRPr="0001501B">
        <w:rPr>
          <w:rFonts w:ascii="Arial" w:eastAsia="Arial Unicode MS" w:hAnsi="Arial" w:cs="Arial"/>
          <w:b/>
          <w:bCs/>
          <w:sz w:val="24"/>
        </w:rPr>
        <w:t xml:space="preserve"> – 2</w:t>
      </w:r>
      <w:r w:rsidR="00051868">
        <w:rPr>
          <w:rFonts w:ascii="Arial" w:eastAsia="Arial Unicode MS" w:hAnsi="Arial" w:cs="Arial"/>
          <w:b/>
          <w:bCs/>
          <w:sz w:val="24"/>
        </w:rPr>
        <w:t>6</w:t>
      </w:r>
      <w:r w:rsidR="0076677F" w:rsidRPr="0076677F">
        <w:rPr>
          <w:rFonts w:ascii="Arial" w:eastAsia="Arial Unicode MS" w:hAnsi="Arial" w:cs="Arial"/>
          <w:b/>
          <w:bCs/>
          <w:sz w:val="24"/>
        </w:rPr>
        <w:t>, 2022</w:t>
      </w:r>
      <w:r w:rsidR="0074309D">
        <w:rPr>
          <w:rFonts w:ascii="Arial" w:hAnsi="Arial" w:cs="Arial"/>
          <w:b/>
          <w:bCs/>
          <w:sz w:val="24"/>
          <w:szCs w:val="24"/>
        </w:rPr>
        <w:tab/>
      </w:r>
      <w:r w:rsidR="0084049C">
        <w:rPr>
          <w:rFonts w:ascii="Arial" w:hAnsi="Arial" w:cs="Arial"/>
          <w:b/>
          <w:bCs/>
          <w:color w:val="0000FF"/>
        </w:rPr>
        <w:t>(revision of S2-2</w:t>
      </w:r>
      <w:r w:rsidR="00305AD7">
        <w:rPr>
          <w:rFonts w:ascii="Arial" w:hAnsi="Arial" w:cs="Arial"/>
          <w:b/>
          <w:bCs/>
          <w:color w:val="0000FF"/>
        </w:rPr>
        <w:t>2</w:t>
      </w:r>
      <w:r w:rsidR="0084049C">
        <w:rPr>
          <w:rFonts w:ascii="Arial" w:hAnsi="Arial" w:cs="Arial"/>
          <w:b/>
          <w:bCs/>
          <w:color w:val="0000FF"/>
        </w:rPr>
        <w:t>0</w:t>
      </w:r>
      <w:r w:rsidR="0074309D" w:rsidRPr="001C1B1A">
        <w:rPr>
          <w:rFonts w:ascii="Arial" w:hAnsi="Arial" w:cs="Arial"/>
          <w:b/>
          <w:bCs/>
          <w:color w:val="0000FF"/>
        </w:rPr>
        <w:t>xxxx)</w:t>
      </w:r>
    </w:p>
    <w:p w14:paraId="01902CA3" w14:textId="77777777" w:rsidR="00463675" w:rsidRPr="000F4E43" w:rsidRDefault="00463675">
      <w:pPr>
        <w:rPr>
          <w:rFonts w:ascii="Arial" w:hAnsi="Arial" w:cs="Arial"/>
        </w:rPr>
      </w:pPr>
    </w:p>
    <w:p w14:paraId="130D24A3" w14:textId="77777777" w:rsidR="00463675" w:rsidRPr="0039447A" w:rsidRDefault="00463675" w:rsidP="000F4E43">
      <w:pPr>
        <w:pStyle w:val="Title"/>
      </w:pPr>
      <w:r w:rsidRPr="000F4E43">
        <w:t>Title:</w:t>
      </w:r>
      <w:r w:rsidRPr="000F4E43">
        <w:tab/>
      </w:r>
      <w:r w:rsidRPr="0039447A">
        <w:rPr>
          <w:color w:val="FF0000"/>
        </w:rPr>
        <w:t xml:space="preserve">[DRAFT] </w:t>
      </w:r>
      <w:r w:rsidRPr="0039447A">
        <w:rPr>
          <w:color w:val="000000"/>
        </w:rPr>
        <w:t xml:space="preserve">LS </w:t>
      </w:r>
      <w:r w:rsidR="009449AE" w:rsidRPr="0039447A">
        <w:rPr>
          <w:color w:val="000000"/>
        </w:rPr>
        <w:t xml:space="preserve">Reply </w:t>
      </w:r>
      <w:r w:rsidRPr="0039447A">
        <w:rPr>
          <w:color w:val="000000"/>
        </w:rPr>
        <w:t xml:space="preserve">on </w:t>
      </w:r>
      <w:r w:rsidR="009449AE" w:rsidRPr="0039447A">
        <w:rPr>
          <w:color w:val="000000"/>
        </w:rPr>
        <w:t>LS on the deactivation of access stratum due to discontinuous coverage</w:t>
      </w:r>
    </w:p>
    <w:p w14:paraId="7A433643" w14:textId="679582DB" w:rsidR="00463675" w:rsidRPr="000F4E43" w:rsidRDefault="00463675" w:rsidP="000F4E43">
      <w:pPr>
        <w:pStyle w:val="Title"/>
      </w:pPr>
      <w:r w:rsidRPr="0039447A">
        <w:t>Response to:</w:t>
      </w:r>
      <w:r w:rsidRPr="0039447A">
        <w:tab/>
      </w:r>
      <w:r w:rsidRPr="0039447A">
        <w:rPr>
          <w:color w:val="000000"/>
        </w:rPr>
        <w:t>LS (</w:t>
      </w:r>
      <w:r w:rsidR="00EF054B" w:rsidRPr="00EF054B">
        <w:rPr>
          <w:color w:val="000000"/>
        </w:rPr>
        <w:t>S2-2205409</w:t>
      </w:r>
      <w:r w:rsidR="00263E4F" w:rsidRPr="00EF054B">
        <w:rPr>
          <w:color w:val="000000"/>
        </w:rPr>
        <w:t>/C1-224297</w:t>
      </w:r>
      <w:r w:rsidR="009449AE" w:rsidRPr="00EF054B">
        <w:rPr>
          <w:color w:val="000000"/>
        </w:rPr>
        <w:t>) on L</w:t>
      </w:r>
      <w:r w:rsidR="009449AE" w:rsidRPr="0039447A">
        <w:rPr>
          <w:color w:val="000000"/>
        </w:rPr>
        <w:t>S on the deactivation of access stratum due to discontinuous coverage</w:t>
      </w:r>
      <w:r w:rsidR="00C92647">
        <w:rPr>
          <w:color w:val="000000"/>
        </w:rPr>
        <w:t xml:space="preserve"> </w:t>
      </w:r>
      <w:r w:rsidRPr="0039447A">
        <w:rPr>
          <w:color w:val="000000"/>
        </w:rPr>
        <w:t xml:space="preserve">from </w:t>
      </w:r>
      <w:r w:rsidR="00263E4F" w:rsidRPr="0039447A">
        <w:rPr>
          <w:color w:val="000000"/>
        </w:rPr>
        <w:t>CT1</w:t>
      </w:r>
    </w:p>
    <w:p w14:paraId="7F85A4C1" w14:textId="77777777" w:rsidR="00463675" w:rsidRPr="000F4E43" w:rsidRDefault="00463675" w:rsidP="000F4E43">
      <w:pPr>
        <w:pStyle w:val="Title"/>
      </w:pPr>
      <w:r w:rsidRPr="000F4E43">
        <w:t>Release:</w:t>
      </w:r>
      <w:r w:rsidRPr="000F4E43">
        <w:tab/>
      </w:r>
      <w:r w:rsidR="008F1D48">
        <w:rPr>
          <w:color w:val="000000"/>
        </w:rPr>
        <w:t>Rel-17</w:t>
      </w:r>
    </w:p>
    <w:p w14:paraId="450E84D0" w14:textId="77777777" w:rsidR="00463675" w:rsidRPr="000F4E43" w:rsidRDefault="00463675" w:rsidP="000F4E43">
      <w:pPr>
        <w:pStyle w:val="Title"/>
      </w:pPr>
      <w:r w:rsidRPr="000F4E43">
        <w:t>Work Item:</w:t>
      </w:r>
      <w:r w:rsidRPr="000F4E43">
        <w:tab/>
      </w:r>
      <w:r w:rsidR="00EA7464" w:rsidRPr="00EA7464">
        <w:t>IoT_SAT_ARCH_EPS</w:t>
      </w:r>
    </w:p>
    <w:p w14:paraId="5909ED69" w14:textId="77777777" w:rsidR="00463675" w:rsidRPr="000F4E43" w:rsidRDefault="00463675">
      <w:pPr>
        <w:spacing w:after="60"/>
        <w:ind w:left="1985" w:hanging="1985"/>
        <w:rPr>
          <w:rFonts w:ascii="Arial" w:hAnsi="Arial" w:cs="Arial"/>
          <w:b/>
        </w:rPr>
      </w:pPr>
    </w:p>
    <w:p w14:paraId="6CE5CAC8" w14:textId="2E0144B2" w:rsidR="00463675" w:rsidRPr="000F4E43" w:rsidRDefault="00463675" w:rsidP="000F4E43">
      <w:pPr>
        <w:pStyle w:val="Source"/>
      </w:pPr>
      <w:r w:rsidRPr="000F4E43">
        <w:t>Source:</w:t>
      </w:r>
      <w:r w:rsidRPr="000F4E43">
        <w:tab/>
      </w:r>
      <w:r w:rsidR="00E42E3B">
        <w:rPr>
          <w:b w:val="0"/>
          <w:color w:val="FF0000"/>
        </w:rPr>
        <w:t xml:space="preserve">[Huawei to be] </w:t>
      </w:r>
      <w:r w:rsidR="00E42E3B" w:rsidRPr="00C831C8">
        <w:rPr>
          <w:b w:val="0"/>
        </w:rPr>
        <w:t>SA2</w:t>
      </w:r>
    </w:p>
    <w:p w14:paraId="46A13B3D" w14:textId="3E00E874" w:rsidR="00463675" w:rsidRPr="00600780" w:rsidRDefault="00463675" w:rsidP="000F4E43">
      <w:pPr>
        <w:pStyle w:val="Source"/>
      </w:pPr>
      <w:r w:rsidRPr="000F4E43">
        <w:t>To:</w:t>
      </w:r>
      <w:r w:rsidRPr="000F4E43">
        <w:tab/>
      </w:r>
      <w:r w:rsidR="00794AC6">
        <w:rPr>
          <w:b w:val="0"/>
        </w:rPr>
        <w:t>CT1</w:t>
      </w:r>
      <w:r w:rsidR="00F0525C">
        <w:rPr>
          <w:b w:val="0"/>
        </w:rPr>
        <w:t>, RAN2</w:t>
      </w:r>
    </w:p>
    <w:p w14:paraId="326A723F" w14:textId="4DBD4231" w:rsidR="00463675" w:rsidRPr="00FB0D38" w:rsidRDefault="00463675" w:rsidP="000F4E43">
      <w:pPr>
        <w:pStyle w:val="Source"/>
        <w:rPr>
          <w:lang w:val="fr-FR"/>
        </w:rPr>
      </w:pPr>
      <w:r w:rsidRPr="00FB0D38">
        <w:rPr>
          <w:lang w:val="fr-FR"/>
        </w:rPr>
        <w:t>Cc:</w:t>
      </w:r>
      <w:r w:rsidRPr="00FB0D38">
        <w:rPr>
          <w:lang w:val="fr-FR"/>
        </w:rPr>
        <w:tab/>
      </w:r>
      <w:r w:rsidR="006D0D25" w:rsidRPr="000A5A21">
        <w:rPr>
          <w:b w:val="0"/>
          <w:lang w:val="fr-FR"/>
        </w:rPr>
        <w:t>SA</w:t>
      </w:r>
      <w:r w:rsidR="00F0525C">
        <w:rPr>
          <w:b w:val="0"/>
          <w:lang w:val="fr-FR"/>
        </w:rPr>
        <w:t>1</w:t>
      </w:r>
    </w:p>
    <w:p w14:paraId="38ADA19F" w14:textId="77777777" w:rsidR="00463675" w:rsidRPr="00FB0D38" w:rsidRDefault="00463675">
      <w:pPr>
        <w:spacing w:after="60"/>
        <w:ind w:left="1985" w:hanging="1985"/>
        <w:rPr>
          <w:rFonts w:ascii="Arial" w:hAnsi="Arial" w:cs="Arial"/>
          <w:bCs/>
          <w:lang w:val="fr-FR"/>
        </w:rPr>
      </w:pPr>
    </w:p>
    <w:p w14:paraId="781E1638" w14:textId="77777777" w:rsidR="00463675" w:rsidRPr="00FB0D38" w:rsidRDefault="00463675">
      <w:pPr>
        <w:tabs>
          <w:tab w:val="left" w:pos="2268"/>
        </w:tabs>
        <w:rPr>
          <w:rFonts w:ascii="Arial" w:hAnsi="Arial" w:cs="Arial"/>
          <w:bCs/>
          <w:lang w:val="fr-FR"/>
        </w:rPr>
      </w:pPr>
      <w:r w:rsidRPr="00FB0D38">
        <w:rPr>
          <w:rFonts w:ascii="Arial" w:hAnsi="Arial" w:cs="Arial"/>
          <w:b/>
          <w:lang w:val="fr-FR"/>
        </w:rPr>
        <w:t>Contact Person:</w:t>
      </w:r>
      <w:r w:rsidRPr="00FB0D38">
        <w:rPr>
          <w:rFonts w:ascii="Arial" w:hAnsi="Arial" w:cs="Arial"/>
          <w:bCs/>
          <w:lang w:val="fr-FR"/>
        </w:rPr>
        <w:tab/>
      </w:r>
    </w:p>
    <w:p w14:paraId="35474ACB" w14:textId="7EC52D13" w:rsidR="00463675" w:rsidRPr="000F4E43" w:rsidRDefault="00463675" w:rsidP="000F4E43">
      <w:pPr>
        <w:pStyle w:val="Contact"/>
        <w:tabs>
          <w:tab w:val="clear" w:pos="2268"/>
        </w:tabs>
        <w:rPr>
          <w:bCs/>
        </w:rPr>
      </w:pPr>
      <w:r w:rsidRPr="000F4E43">
        <w:t>Name:</w:t>
      </w:r>
      <w:r w:rsidRPr="000F4E43">
        <w:rPr>
          <w:bCs/>
        </w:rPr>
        <w:tab/>
      </w:r>
      <w:r w:rsidR="008C7213" w:rsidRPr="008C7213">
        <w:rPr>
          <w:b w:val="0"/>
          <w:bCs/>
          <w:lang w:eastAsia="zh-CN"/>
        </w:rPr>
        <w:t>Steven Wenham</w:t>
      </w:r>
    </w:p>
    <w:p w14:paraId="0B0D2FAE" w14:textId="77777777" w:rsidR="00463675" w:rsidRPr="000F4E43" w:rsidRDefault="00463675" w:rsidP="000F4E43">
      <w:pPr>
        <w:pStyle w:val="Contact"/>
        <w:tabs>
          <w:tab w:val="clear" w:pos="2268"/>
        </w:tabs>
        <w:rPr>
          <w:bCs/>
        </w:rPr>
      </w:pPr>
      <w:r w:rsidRPr="000F4E43">
        <w:t>Tel. Number:</w:t>
      </w:r>
      <w:r w:rsidRPr="000F4E43">
        <w:rPr>
          <w:bCs/>
        </w:rPr>
        <w:tab/>
      </w:r>
    </w:p>
    <w:p w14:paraId="13EAE933" w14:textId="36B6DF0F"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EC1AC5" w:rsidRPr="00EC1AC5">
        <w:rPr>
          <w:b w:val="0"/>
          <w:bCs/>
        </w:rPr>
        <w:t>steven</w:t>
      </w:r>
      <w:r w:rsidR="00F62570" w:rsidRPr="00791700">
        <w:rPr>
          <w:b w:val="0"/>
          <w:bCs/>
        </w:rPr>
        <w:t xml:space="preserve"> </w:t>
      </w:r>
      <w:r w:rsidR="00F62570">
        <w:rPr>
          <w:b w:val="0"/>
          <w:bCs/>
        </w:rPr>
        <w:t xml:space="preserve">DOT </w:t>
      </w:r>
      <w:r w:rsidR="00EC1AC5" w:rsidRPr="00EC1AC5">
        <w:rPr>
          <w:b w:val="0"/>
          <w:bCs/>
        </w:rPr>
        <w:t>wenham</w:t>
      </w:r>
      <w:r w:rsidR="00EC1AC5">
        <w:rPr>
          <w:b w:val="0"/>
          <w:bCs/>
        </w:rPr>
        <w:t xml:space="preserve"> </w:t>
      </w:r>
      <w:r w:rsidR="00F62570">
        <w:rPr>
          <w:b w:val="0"/>
          <w:bCs/>
        </w:rPr>
        <w:t>AT huawei DOT com</w:t>
      </w:r>
    </w:p>
    <w:p w14:paraId="36010BD7" w14:textId="77777777" w:rsidR="00463675" w:rsidRPr="000F4E43" w:rsidRDefault="00463675">
      <w:pPr>
        <w:spacing w:after="60"/>
        <w:ind w:left="1985" w:hanging="1985"/>
        <w:rPr>
          <w:rFonts w:ascii="Arial" w:hAnsi="Arial" w:cs="Arial"/>
          <w:b/>
        </w:rPr>
      </w:pPr>
    </w:p>
    <w:p w14:paraId="6130076D"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0A99D604" w14:textId="77777777" w:rsidR="00923E7C" w:rsidRPr="000F4E43" w:rsidRDefault="00923E7C">
      <w:pPr>
        <w:spacing w:after="60"/>
        <w:ind w:left="1985" w:hanging="1985"/>
        <w:rPr>
          <w:rFonts w:ascii="Arial" w:hAnsi="Arial" w:cs="Arial"/>
          <w:b/>
        </w:rPr>
      </w:pPr>
    </w:p>
    <w:p w14:paraId="4AB3FCC4" w14:textId="24AAB75A" w:rsidR="00463675" w:rsidRPr="000F4E43" w:rsidRDefault="00463675" w:rsidP="000F4E43">
      <w:pPr>
        <w:pStyle w:val="Title"/>
      </w:pPr>
      <w:r w:rsidRPr="000F4E43">
        <w:t>Attachments:</w:t>
      </w:r>
      <w:r w:rsidRPr="000F4E43">
        <w:tab/>
      </w:r>
      <w:r w:rsidR="006D248B">
        <w:t>TS 23.401 CR</w:t>
      </w:r>
      <w:r w:rsidR="00D60D94" w:rsidRPr="00D60D94">
        <w:t>3709</w:t>
      </w:r>
      <w:bookmarkStart w:id="0" w:name="_GoBack"/>
      <w:bookmarkEnd w:id="0"/>
    </w:p>
    <w:p w14:paraId="75F4D693" w14:textId="77777777" w:rsidR="00463675" w:rsidRPr="000F4E43" w:rsidRDefault="00463675">
      <w:pPr>
        <w:pBdr>
          <w:bottom w:val="single" w:sz="4" w:space="1" w:color="auto"/>
        </w:pBdr>
        <w:rPr>
          <w:rFonts w:ascii="Arial" w:hAnsi="Arial" w:cs="Arial"/>
        </w:rPr>
      </w:pPr>
    </w:p>
    <w:p w14:paraId="4CD8AA68" w14:textId="77777777" w:rsidR="00463675" w:rsidRPr="000F4E43" w:rsidRDefault="00463675">
      <w:pPr>
        <w:rPr>
          <w:rFonts w:ascii="Arial" w:hAnsi="Arial" w:cs="Arial"/>
        </w:rPr>
      </w:pPr>
    </w:p>
    <w:p w14:paraId="2F0E2BED" w14:textId="77777777" w:rsidR="00463675" w:rsidRPr="000F4E43" w:rsidRDefault="00463675">
      <w:pPr>
        <w:spacing w:after="120"/>
        <w:rPr>
          <w:rFonts w:ascii="Arial" w:hAnsi="Arial" w:cs="Arial"/>
          <w:b/>
        </w:rPr>
      </w:pPr>
      <w:r w:rsidRPr="000F4E43">
        <w:rPr>
          <w:rFonts w:ascii="Arial" w:hAnsi="Arial" w:cs="Arial"/>
          <w:b/>
        </w:rPr>
        <w:t>1. Overall Description:</w:t>
      </w:r>
    </w:p>
    <w:p w14:paraId="3481DA77" w14:textId="21BA50BA" w:rsidR="00463675" w:rsidRDefault="00463675">
      <w:pPr>
        <w:pStyle w:val="Header"/>
        <w:tabs>
          <w:tab w:val="clear" w:pos="4153"/>
          <w:tab w:val="clear" w:pos="8306"/>
        </w:tabs>
        <w:rPr>
          <w:rFonts w:ascii="Arial" w:hAnsi="Arial" w:cs="Arial"/>
          <w:lang w:eastAsia="zh-CN"/>
        </w:rPr>
      </w:pPr>
    </w:p>
    <w:p w14:paraId="03B7ABE4" w14:textId="574B18DC" w:rsidR="005C30E9" w:rsidRDefault="00F96446">
      <w:pPr>
        <w:pStyle w:val="Header"/>
        <w:tabs>
          <w:tab w:val="clear" w:pos="4153"/>
          <w:tab w:val="clear" w:pos="8306"/>
        </w:tabs>
        <w:rPr>
          <w:rFonts w:ascii="Arial" w:hAnsi="Arial" w:cs="Arial"/>
          <w:bCs/>
        </w:rPr>
      </w:pPr>
      <w:r>
        <w:rPr>
          <w:rFonts w:ascii="Arial" w:hAnsi="Arial" w:cs="Arial"/>
          <w:bCs/>
          <w:lang w:eastAsia="zh-CN"/>
        </w:rPr>
        <w:t>SA</w:t>
      </w:r>
      <w:r>
        <w:rPr>
          <w:rFonts w:ascii="Arial" w:hAnsi="Arial" w:cs="Arial"/>
          <w:bCs/>
        </w:rPr>
        <w:t>2 thanks CT1 for the LS on</w:t>
      </w:r>
      <w:r w:rsidRPr="00F96446">
        <w:t xml:space="preserve"> </w:t>
      </w:r>
      <w:r w:rsidRPr="00F96446">
        <w:rPr>
          <w:rFonts w:ascii="Arial" w:hAnsi="Arial" w:cs="Arial"/>
          <w:bCs/>
        </w:rPr>
        <w:t>deactivation of access stratum due to discontinuous coverage</w:t>
      </w:r>
      <w:r>
        <w:rPr>
          <w:rFonts w:ascii="Arial" w:hAnsi="Arial" w:cs="Arial"/>
          <w:bCs/>
        </w:rPr>
        <w:t>.</w:t>
      </w:r>
    </w:p>
    <w:p w14:paraId="7705888F" w14:textId="77777777" w:rsidR="00F96446" w:rsidRDefault="00F96446">
      <w:pPr>
        <w:pStyle w:val="Header"/>
        <w:tabs>
          <w:tab w:val="clear" w:pos="4153"/>
          <w:tab w:val="clear" w:pos="8306"/>
        </w:tabs>
        <w:rPr>
          <w:rFonts w:ascii="Arial" w:hAnsi="Arial" w:cs="Arial"/>
          <w:bCs/>
        </w:rPr>
      </w:pPr>
    </w:p>
    <w:p w14:paraId="12F90FE2" w14:textId="4327BE6C" w:rsidR="00F96446" w:rsidRDefault="00430A46">
      <w:pPr>
        <w:pStyle w:val="Header"/>
        <w:tabs>
          <w:tab w:val="clear" w:pos="4153"/>
          <w:tab w:val="clear" w:pos="8306"/>
        </w:tabs>
        <w:rPr>
          <w:rFonts w:ascii="Arial" w:hAnsi="Arial" w:cs="Arial"/>
          <w:bCs/>
          <w:lang w:eastAsia="zh-CN"/>
        </w:rPr>
      </w:pPr>
      <w:r>
        <w:rPr>
          <w:rFonts w:ascii="Arial" w:hAnsi="Arial" w:cs="Arial"/>
          <w:bCs/>
          <w:lang w:eastAsia="zh-CN"/>
        </w:rPr>
        <w:t>T</w:t>
      </w:r>
      <w:r w:rsidRPr="00EF054B">
        <w:rPr>
          <w:rFonts w:ascii="Arial" w:hAnsi="Arial" w:cs="Arial"/>
          <w:bCs/>
          <w:lang w:eastAsia="zh-CN"/>
        </w:rPr>
        <w:t xml:space="preserve">he LS </w:t>
      </w:r>
      <w:r w:rsidR="00EF054B" w:rsidRPr="00EF054B">
        <w:rPr>
          <w:rFonts w:ascii="Arial" w:hAnsi="Arial" w:cs="Arial"/>
          <w:bCs/>
          <w:lang w:eastAsia="zh-CN"/>
        </w:rPr>
        <w:t>S2-2205409</w:t>
      </w:r>
      <w:r w:rsidR="00F23D90" w:rsidRPr="00EF054B">
        <w:rPr>
          <w:rFonts w:ascii="Arial" w:hAnsi="Arial" w:cs="Arial"/>
          <w:bCs/>
          <w:lang w:eastAsia="zh-CN"/>
        </w:rPr>
        <w:t>/</w:t>
      </w:r>
      <w:r w:rsidR="00B05AE7" w:rsidRPr="00EF054B">
        <w:rPr>
          <w:rFonts w:ascii="Arial" w:hAnsi="Arial" w:cs="Arial"/>
          <w:bCs/>
          <w:lang w:eastAsia="zh-CN"/>
        </w:rPr>
        <w:t>C1-224297</w:t>
      </w:r>
      <w:r w:rsidRPr="00EF054B">
        <w:rPr>
          <w:rFonts w:ascii="Arial" w:hAnsi="Arial" w:cs="Arial"/>
          <w:bCs/>
          <w:lang w:eastAsia="zh-CN"/>
        </w:rPr>
        <w:t xml:space="preserve"> describes</w:t>
      </w:r>
      <w:r>
        <w:rPr>
          <w:rFonts w:ascii="Arial" w:hAnsi="Arial" w:cs="Arial"/>
          <w:bCs/>
          <w:lang w:eastAsia="zh-CN"/>
        </w:rPr>
        <w:t xml:space="preserve"> as following: </w:t>
      </w:r>
    </w:p>
    <w:p w14:paraId="3B07BE79" w14:textId="77777777" w:rsidR="00430A46" w:rsidRPr="00A74629" w:rsidRDefault="00430A46" w:rsidP="00E85301">
      <w:pPr>
        <w:ind w:leftChars="100" w:left="200"/>
        <w:rPr>
          <w:rFonts w:ascii="Arial" w:hAnsi="Arial" w:cs="Arial"/>
        </w:rPr>
      </w:pPr>
      <w:r w:rsidRPr="00A74629">
        <w:rPr>
          <w:rFonts w:ascii="Arial" w:hAnsi="Arial" w:cs="Arial"/>
        </w:rPr>
        <w:t xml:space="preserve">TS 23.401 has the following requirement related to the deactivation of the access stratum due to </w:t>
      </w:r>
      <w:r>
        <w:rPr>
          <w:rFonts w:ascii="Arial" w:hAnsi="Arial" w:cs="Arial"/>
        </w:rPr>
        <w:t>DC</w:t>
      </w:r>
      <w:r w:rsidRPr="00A74629">
        <w:rPr>
          <w:rFonts w:ascii="Arial" w:hAnsi="Arial" w:cs="Arial"/>
        </w:rPr>
        <w:t xml:space="preserve">: </w:t>
      </w:r>
    </w:p>
    <w:p w14:paraId="3323052B" w14:textId="77777777" w:rsidR="00430A46" w:rsidRPr="00A74629" w:rsidRDefault="00430A46" w:rsidP="00E85301">
      <w:pPr>
        <w:ind w:leftChars="100" w:left="200"/>
        <w:rPr>
          <w:rFonts w:ascii="Arial" w:hAnsi="Arial" w:cs="Arial"/>
        </w:rPr>
      </w:pPr>
    </w:p>
    <w:p w14:paraId="618A1AF6" w14:textId="77777777" w:rsidR="00430A46" w:rsidRPr="00A74629" w:rsidRDefault="00430A46" w:rsidP="00E85301">
      <w:pPr>
        <w:pStyle w:val="CRCoverPage"/>
        <w:spacing w:after="0"/>
        <w:ind w:leftChars="240" w:left="480" w:rightChars="187" w:right="374"/>
        <w:rPr>
          <w:rFonts w:ascii="Times New Roman" w:hAnsi="Times New Roman"/>
          <w:noProof/>
          <w:lang w:val="en-US"/>
        </w:rPr>
      </w:pPr>
      <w:r w:rsidRPr="00A74629">
        <w:rPr>
          <w:rFonts w:ascii="Times New Roman" w:hAnsi="Times New Roman"/>
        </w:rPr>
        <w:t>For UE using a RAN that provides discontinuous coverage (e.g. for satellite access with discontinuous coverage), if the UE knows how the E-UTRAN coverage varies with time based on information defined in TS 36.331 [37] (e.g. from the ephemeris data of a satellite access system that the UE is using) then the UE may deactivate its Access Stratum functions in order to optimise power consumption until coverage returns. Details are specified in TS 36.304 [34] and TS 24.301 [46].</w:t>
      </w:r>
    </w:p>
    <w:p w14:paraId="0A392F21" w14:textId="77777777" w:rsidR="00430A46" w:rsidRDefault="00430A46" w:rsidP="00E85301">
      <w:pPr>
        <w:ind w:leftChars="100" w:left="200"/>
        <w:rPr>
          <w:rFonts w:ascii="Arial" w:hAnsi="Arial" w:cs="Arial"/>
        </w:rPr>
      </w:pPr>
    </w:p>
    <w:p w14:paraId="2A54D195" w14:textId="4ED1BDB5" w:rsidR="00F96446" w:rsidRDefault="00430A46" w:rsidP="00E85301">
      <w:pPr>
        <w:pStyle w:val="Header"/>
        <w:tabs>
          <w:tab w:val="clear" w:pos="4153"/>
          <w:tab w:val="clear" w:pos="8306"/>
        </w:tabs>
        <w:ind w:leftChars="100" w:left="200"/>
        <w:rPr>
          <w:rFonts w:ascii="Arial" w:hAnsi="Arial" w:cs="Arial"/>
          <w:lang w:eastAsia="zh-CN"/>
        </w:rPr>
      </w:pPr>
      <w:r w:rsidRPr="00A74629">
        <w:rPr>
          <w:rFonts w:ascii="Arial" w:hAnsi="Arial" w:cs="Arial"/>
        </w:rPr>
        <w:t xml:space="preserve">This text does not clarify whether the deactivation of the AS functions </w:t>
      </w:r>
      <w:r>
        <w:rPr>
          <w:rFonts w:ascii="Arial" w:hAnsi="Arial" w:cs="Arial"/>
        </w:rPr>
        <w:t xml:space="preserve">due to DC </w:t>
      </w:r>
      <w:r w:rsidRPr="00A74629">
        <w:rPr>
          <w:rFonts w:ascii="Arial" w:hAnsi="Arial" w:cs="Arial"/>
        </w:rPr>
        <w:t>pertains to satellite E-UTRAN access only, E-UTRAN access</w:t>
      </w:r>
      <w:r>
        <w:rPr>
          <w:rFonts w:ascii="Arial" w:hAnsi="Arial" w:cs="Arial"/>
        </w:rPr>
        <w:t xml:space="preserve"> (satellite and terrestrial),</w:t>
      </w:r>
      <w:r w:rsidRPr="00A74629">
        <w:rPr>
          <w:rFonts w:ascii="Arial" w:hAnsi="Arial" w:cs="Arial"/>
        </w:rPr>
        <w:t xml:space="preserve"> or to a complete deactivation of the AS functions for all </w:t>
      </w:r>
      <w:r>
        <w:rPr>
          <w:rFonts w:ascii="Arial" w:hAnsi="Arial" w:cs="Arial"/>
        </w:rPr>
        <w:t xml:space="preserve">the </w:t>
      </w:r>
      <w:r w:rsidRPr="00A74629">
        <w:rPr>
          <w:rFonts w:ascii="Arial" w:hAnsi="Arial" w:cs="Arial"/>
        </w:rPr>
        <w:t xml:space="preserve">RATs supported by the UE. </w:t>
      </w:r>
      <w:r>
        <w:rPr>
          <w:rFonts w:ascii="Arial" w:hAnsi="Arial" w:cs="Arial"/>
        </w:rPr>
        <w:t>CT1 would like to ask for clarifications of this aspect.</w:t>
      </w:r>
    </w:p>
    <w:p w14:paraId="16D53E0A" w14:textId="77777777" w:rsidR="005C30E9" w:rsidRDefault="005C30E9">
      <w:pPr>
        <w:pStyle w:val="Header"/>
        <w:tabs>
          <w:tab w:val="clear" w:pos="4153"/>
          <w:tab w:val="clear" w:pos="8306"/>
        </w:tabs>
        <w:rPr>
          <w:rFonts w:ascii="Arial" w:hAnsi="Arial" w:cs="Arial"/>
        </w:rPr>
      </w:pPr>
    </w:p>
    <w:p w14:paraId="34AD503A" w14:textId="38C59999" w:rsidR="009F3565" w:rsidRPr="009F3565" w:rsidRDefault="009F3565">
      <w:pPr>
        <w:pStyle w:val="Header"/>
        <w:tabs>
          <w:tab w:val="clear" w:pos="4153"/>
          <w:tab w:val="clear" w:pos="8306"/>
        </w:tabs>
        <w:rPr>
          <w:rFonts w:ascii="Arial" w:hAnsi="Arial" w:cs="Arial"/>
          <w:b/>
          <w:lang w:eastAsia="zh-CN"/>
        </w:rPr>
      </w:pPr>
      <w:r w:rsidRPr="009F3565">
        <w:rPr>
          <w:rFonts w:ascii="Arial" w:hAnsi="Arial" w:cs="Arial" w:hint="eastAsia"/>
          <w:b/>
          <w:lang w:eastAsia="zh-CN"/>
        </w:rPr>
        <w:t>A</w:t>
      </w:r>
      <w:r w:rsidRPr="009F3565">
        <w:rPr>
          <w:rFonts w:ascii="Arial" w:hAnsi="Arial" w:cs="Arial"/>
          <w:b/>
          <w:lang w:eastAsia="zh-CN"/>
        </w:rPr>
        <w:t>nswer:</w:t>
      </w:r>
    </w:p>
    <w:p w14:paraId="5DCA7F68" w14:textId="77777777" w:rsidR="00CE03CA" w:rsidRDefault="00855F63" w:rsidP="009F3565">
      <w:pPr>
        <w:pStyle w:val="Header"/>
        <w:tabs>
          <w:tab w:val="clear" w:pos="4153"/>
          <w:tab w:val="clear" w:pos="8306"/>
        </w:tabs>
        <w:ind w:leftChars="100" w:left="200"/>
        <w:rPr>
          <w:rFonts w:ascii="Arial" w:hAnsi="Arial" w:cs="Arial"/>
          <w:lang w:eastAsia="zh-CN"/>
        </w:rPr>
      </w:pPr>
      <w:r w:rsidRPr="00A642C0">
        <w:rPr>
          <w:rFonts w:ascii="Arial" w:hAnsi="Arial" w:cs="Arial"/>
          <w:lang w:eastAsia="zh-CN"/>
        </w:rPr>
        <w:t xml:space="preserve">From </w:t>
      </w:r>
      <w:r w:rsidRPr="00A642C0">
        <w:rPr>
          <w:rFonts w:ascii="Arial" w:hAnsi="Arial" w:cs="Arial" w:hint="eastAsia"/>
          <w:lang w:eastAsia="zh-CN"/>
        </w:rPr>
        <w:t>S</w:t>
      </w:r>
      <w:r w:rsidRPr="00A642C0">
        <w:rPr>
          <w:rFonts w:ascii="Arial" w:hAnsi="Arial" w:cs="Arial"/>
          <w:lang w:eastAsia="zh-CN"/>
        </w:rPr>
        <w:t>A2’s understanding, the deactivation of the AS functions due to DC pertains to satellite E-UTRAN access only, and all other supported RATs are not impacted to enable the UE using other supported RATs to access the network whenever the coverage of other RATs is available.</w:t>
      </w:r>
      <w:r w:rsidR="00D33B4A">
        <w:rPr>
          <w:rFonts w:ascii="Arial" w:hAnsi="Arial" w:cs="Arial"/>
          <w:lang w:eastAsia="zh-CN"/>
        </w:rPr>
        <w:t xml:space="preserve"> </w:t>
      </w:r>
    </w:p>
    <w:p w14:paraId="16BE555E" w14:textId="77777777" w:rsidR="00CE03CA" w:rsidRDefault="00CE03CA" w:rsidP="009F3565">
      <w:pPr>
        <w:pStyle w:val="Header"/>
        <w:tabs>
          <w:tab w:val="clear" w:pos="4153"/>
          <w:tab w:val="clear" w:pos="8306"/>
        </w:tabs>
        <w:ind w:leftChars="100" w:left="200"/>
        <w:rPr>
          <w:rFonts w:ascii="Arial" w:hAnsi="Arial" w:cs="Arial"/>
          <w:lang w:eastAsia="zh-CN"/>
        </w:rPr>
      </w:pPr>
    </w:p>
    <w:p w14:paraId="091D57B7" w14:textId="4C58E49E" w:rsidR="00D33B4A" w:rsidRPr="006D248B" w:rsidRDefault="00CE03CA" w:rsidP="006D248B">
      <w:pPr>
        <w:pStyle w:val="Header"/>
        <w:tabs>
          <w:tab w:val="clear" w:pos="4153"/>
          <w:tab w:val="clear" w:pos="8306"/>
        </w:tabs>
        <w:rPr>
          <w:rFonts w:ascii="Arial" w:hAnsi="Arial" w:cs="Arial"/>
          <w:bCs/>
        </w:rPr>
      </w:pPr>
      <w:r>
        <w:rPr>
          <w:rFonts w:ascii="Arial" w:hAnsi="Arial" w:cs="Arial"/>
          <w:bCs/>
        </w:rPr>
        <w:t xml:space="preserve">SA2 has agreed the attached CRs to clarify it applies to </w:t>
      </w:r>
      <w:r w:rsidRPr="00CE03CA">
        <w:rPr>
          <w:rFonts w:ascii="Arial" w:hAnsi="Arial" w:cs="Arial"/>
          <w:bCs/>
        </w:rPr>
        <w:t>E-UTRAN satellite access</w:t>
      </w:r>
      <w:r>
        <w:rPr>
          <w:rFonts w:ascii="Arial" w:hAnsi="Arial" w:cs="Arial"/>
          <w:bCs/>
        </w:rPr>
        <w:t xml:space="preserve"> and </w:t>
      </w:r>
      <w:r w:rsidRPr="006D248B">
        <w:rPr>
          <w:rFonts w:ascii="Arial" w:hAnsi="Arial" w:cs="Arial"/>
          <w:bCs/>
        </w:rPr>
        <w:t xml:space="preserve">SA2 asks </w:t>
      </w:r>
      <w:r w:rsidR="00D33B4A" w:rsidRPr="006D248B">
        <w:rPr>
          <w:rFonts w:ascii="Arial" w:hAnsi="Arial" w:cs="Arial"/>
          <w:bCs/>
        </w:rPr>
        <w:t xml:space="preserve">RAN2 </w:t>
      </w:r>
      <w:r w:rsidRPr="006D248B">
        <w:rPr>
          <w:rFonts w:ascii="Arial" w:hAnsi="Arial" w:cs="Arial"/>
          <w:bCs/>
        </w:rPr>
        <w:t xml:space="preserve">to </w:t>
      </w:r>
      <w:r w:rsidR="00D33B4A" w:rsidRPr="006D248B">
        <w:rPr>
          <w:rFonts w:ascii="Arial" w:hAnsi="Arial" w:cs="Arial"/>
          <w:bCs/>
        </w:rPr>
        <w:t>check this understanding and provide feedback if any.</w:t>
      </w:r>
    </w:p>
    <w:p w14:paraId="301C6591" w14:textId="77777777" w:rsidR="00430A46" w:rsidRPr="000F4E43" w:rsidRDefault="00430A46">
      <w:pPr>
        <w:pStyle w:val="Header"/>
        <w:tabs>
          <w:tab w:val="clear" w:pos="4153"/>
          <w:tab w:val="clear" w:pos="8306"/>
        </w:tabs>
        <w:rPr>
          <w:rFonts w:ascii="Arial" w:hAnsi="Arial" w:cs="Arial"/>
        </w:rPr>
      </w:pPr>
    </w:p>
    <w:p w14:paraId="74A6CC50" w14:textId="77777777" w:rsidR="00463675" w:rsidRPr="000F4E43" w:rsidRDefault="00463675">
      <w:pPr>
        <w:spacing w:after="120"/>
        <w:rPr>
          <w:rFonts w:ascii="Arial" w:hAnsi="Arial" w:cs="Arial"/>
          <w:b/>
        </w:rPr>
      </w:pPr>
      <w:r w:rsidRPr="000F4E43">
        <w:rPr>
          <w:rFonts w:ascii="Arial" w:hAnsi="Arial" w:cs="Arial"/>
          <w:b/>
        </w:rPr>
        <w:t>2. Actions:</w:t>
      </w:r>
    </w:p>
    <w:p w14:paraId="3DF90509" w14:textId="584F74AC" w:rsidR="00463675" w:rsidRPr="000F4E43" w:rsidRDefault="00463675">
      <w:pPr>
        <w:spacing w:after="120"/>
        <w:ind w:left="1985" w:hanging="1985"/>
        <w:rPr>
          <w:rFonts w:ascii="Arial" w:hAnsi="Arial" w:cs="Arial"/>
          <w:b/>
        </w:rPr>
      </w:pPr>
      <w:r w:rsidRPr="000F4E43">
        <w:rPr>
          <w:rFonts w:ascii="Arial" w:hAnsi="Arial" w:cs="Arial"/>
          <w:b/>
        </w:rPr>
        <w:t xml:space="preserve">To </w:t>
      </w:r>
      <w:r w:rsidRPr="00AE37CD">
        <w:rPr>
          <w:rFonts w:ascii="Arial" w:hAnsi="Arial" w:cs="Arial"/>
          <w:b/>
          <w:color w:val="000000"/>
        </w:rPr>
        <w:t>C</w:t>
      </w:r>
      <w:r w:rsidR="0045420C" w:rsidRPr="00AE37CD">
        <w:rPr>
          <w:rFonts w:ascii="Arial" w:hAnsi="Arial" w:cs="Arial"/>
          <w:b/>
          <w:color w:val="000000"/>
        </w:rPr>
        <w:t>T</w:t>
      </w:r>
      <w:r w:rsidR="007E2177" w:rsidRPr="00AE37CD">
        <w:rPr>
          <w:rFonts w:ascii="Arial" w:hAnsi="Arial" w:cs="Arial"/>
          <w:b/>
          <w:color w:val="000000"/>
        </w:rPr>
        <w:t>1</w:t>
      </w:r>
      <w:r w:rsidR="008A0759" w:rsidRPr="00AE37CD">
        <w:rPr>
          <w:rFonts w:ascii="Arial" w:hAnsi="Arial" w:cs="Arial"/>
          <w:b/>
          <w:color w:val="000000"/>
        </w:rPr>
        <w:t xml:space="preserve"> and RAN2</w:t>
      </w:r>
      <w:r w:rsidR="008A0759">
        <w:rPr>
          <w:rFonts w:ascii="Arial" w:hAnsi="Arial" w:cs="Arial"/>
          <w:b/>
          <w:color w:val="000000"/>
        </w:rPr>
        <w:t xml:space="preserve"> </w:t>
      </w:r>
      <w:r w:rsidRPr="000F4E43">
        <w:rPr>
          <w:rFonts w:ascii="Arial" w:hAnsi="Arial" w:cs="Arial"/>
          <w:b/>
        </w:rPr>
        <w:t>group.</w:t>
      </w:r>
    </w:p>
    <w:p w14:paraId="1542FA5F" w14:textId="4604BB13" w:rsidR="00463675" w:rsidRPr="000F4E43" w:rsidRDefault="00463675">
      <w:pPr>
        <w:spacing w:after="120"/>
        <w:ind w:left="993" w:hanging="993"/>
        <w:rPr>
          <w:rFonts w:ascii="Arial" w:hAnsi="Arial" w:cs="Arial"/>
        </w:rPr>
      </w:pPr>
      <w:r w:rsidRPr="000F4E43">
        <w:rPr>
          <w:rFonts w:ascii="Arial" w:hAnsi="Arial" w:cs="Arial"/>
          <w:b/>
        </w:rPr>
        <w:lastRenderedPageBreak/>
        <w:t xml:space="preserve">ACTION: </w:t>
      </w:r>
      <w:r w:rsidRPr="000F4E43">
        <w:rPr>
          <w:rFonts w:ascii="Arial" w:hAnsi="Arial" w:cs="Arial"/>
          <w:b/>
        </w:rPr>
        <w:tab/>
      </w:r>
      <w:r w:rsidR="0045420C">
        <w:rPr>
          <w:rFonts w:ascii="Arial" w:hAnsi="Arial" w:cs="Arial"/>
          <w:color w:val="000000"/>
        </w:rPr>
        <w:t>SA</w:t>
      </w:r>
      <w:r w:rsidR="006F1B00" w:rsidRPr="004727C2">
        <w:rPr>
          <w:rFonts w:ascii="Arial" w:hAnsi="Arial" w:cs="Arial"/>
          <w:color w:val="000000"/>
        </w:rPr>
        <w:t>2</w:t>
      </w:r>
      <w:r w:rsidRPr="004727C2">
        <w:rPr>
          <w:rFonts w:ascii="Arial" w:hAnsi="Arial" w:cs="Arial"/>
          <w:color w:val="000000"/>
        </w:rPr>
        <w:t xml:space="preserve"> </w:t>
      </w:r>
      <w:r w:rsidR="008A0759">
        <w:rPr>
          <w:rFonts w:ascii="Arial" w:hAnsi="Arial" w:cs="Arial"/>
          <w:bCs/>
          <w:lang w:eastAsia="zh-CN"/>
        </w:rPr>
        <w:t xml:space="preserve">kindly asks </w:t>
      </w:r>
      <w:r w:rsidR="008A0759" w:rsidRPr="00A642C0">
        <w:rPr>
          <w:rFonts w:ascii="Arial" w:hAnsi="Arial" w:cs="Arial"/>
          <w:bCs/>
          <w:lang w:eastAsia="zh-CN"/>
        </w:rPr>
        <w:t>CT1 and RAN2</w:t>
      </w:r>
      <w:r w:rsidR="00D72D1E">
        <w:rPr>
          <w:rFonts w:ascii="Arial" w:hAnsi="Arial" w:cs="Arial"/>
          <w:bCs/>
          <w:lang w:eastAsia="zh-CN"/>
        </w:rPr>
        <w:t xml:space="preserve"> to take the above into account and </w:t>
      </w:r>
      <w:r w:rsidR="00D72D1E" w:rsidRPr="00A642C0">
        <w:rPr>
          <w:rFonts w:ascii="Arial" w:hAnsi="Arial" w:cs="Arial"/>
          <w:bCs/>
          <w:lang w:eastAsia="zh-CN"/>
        </w:rPr>
        <w:t>p</w:t>
      </w:r>
      <w:r w:rsidR="00FE3BD1" w:rsidRPr="00A642C0">
        <w:rPr>
          <w:rFonts w:ascii="Arial" w:hAnsi="Arial" w:cs="Arial"/>
          <w:bCs/>
          <w:lang w:eastAsia="zh-CN"/>
        </w:rPr>
        <w:t>rovide feedback to SA2 if RAN2 has</w:t>
      </w:r>
      <w:r w:rsidR="003716E9" w:rsidRPr="00A642C0">
        <w:rPr>
          <w:rFonts w:ascii="Arial" w:hAnsi="Arial" w:cs="Arial"/>
          <w:bCs/>
          <w:lang w:eastAsia="zh-CN"/>
        </w:rPr>
        <w:t xml:space="preserve"> any</w:t>
      </w:r>
      <w:r w:rsidR="00C563EE">
        <w:rPr>
          <w:rFonts w:ascii="Arial" w:hAnsi="Arial" w:cs="Arial"/>
          <w:bCs/>
          <w:lang w:eastAsia="zh-CN"/>
        </w:rPr>
        <w:t xml:space="preserve"> different view</w:t>
      </w:r>
      <w:r w:rsidR="00FE3BD1" w:rsidRPr="00A642C0">
        <w:rPr>
          <w:rFonts w:ascii="Arial" w:hAnsi="Arial" w:cs="Arial"/>
          <w:bCs/>
          <w:lang w:eastAsia="zh-CN"/>
        </w:rPr>
        <w:t>.</w:t>
      </w:r>
    </w:p>
    <w:p w14:paraId="1E9DAD13" w14:textId="77777777" w:rsidR="00463675" w:rsidRPr="000F4E43" w:rsidRDefault="00463675">
      <w:pPr>
        <w:spacing w:after="120"/>
        <w:ind w:left="993" w:hanging="993"/>
        <w:rPr>
          <w:rFonts w:ascii="Arial" w:hAnsi="Arial" w:cs="Arial"/>
        </w:rPr>
      </w:pPr>
    </w:p>
    <w:p w14:paraId="220575CA" w14:textId="77777777"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46848F96" w14:textId="77777777" w:rsidR="00961FC4" w:rsidRDefault="00961FC4" w:rsidP="00961FC4">
      <w:pPr>
        <w:tabs>
          <w:tab w:val="left" w:pos="3969"/>
          <w:tab w:val="left" w:pos="5103"/>
        </w:tabs>
        <w:spacing w:after="120"/>
        <w:ind w:left="2268" w:hanging="2268"/>
        <w:rPr>
          <w:rFonts w:ascii="Arial" w:hAnsi="Arial" w:cs="Arial"/>
          <w:bCs/>
        </w:rPr>
      </w:pPr>
      <w:r w:rsidRPr="00051868">
        <w:rPr>
          <w:rFonts w:ascii="Arial" w:hAnsi="Arial" w:cs="Arial"/>
          <w:bCs/>
        </w:rPr>
        <w:t>TSG-SA2 Meeting #15</w:t>
      </w:r>
      <w:r w:rsidR="00051868" w:rsidRPr="00051868">
        <w:rPr>
          <w:rFonts w:ascii="Arial" w:hAnsi="Arial" w:cs="Arial"/>
          <w:bCs/>
        </w:rPr>
        <w:t>3e</w:t>
      </w:r>
      <w:r w:rsidRPr="00051868">
        <w:rPr>
          <w:rFonts w:ascii="Arial" w:hAnsi="Arial" w:cs="Arial"/>
          <w:bCs/>
        </w:rPr>
        <w:t xml:space="preserve">   </w:t>
      </w:r>
      <w:r w:rsidRPr="00051868">
        <w:rPr>
          <w:rFonts w:ascii="Arial" w:hAnsi="Arial" w:cs="Arial"/>
          <w:bCs/>
        </w:rPr>
        <w:tab/>
      </w:r>
      <w:r w:rsidR="00051868" w:rsidRPr="00051868">
        <w:rPr>
          <w:rFonts w:ascii="Arial" w:hAnsi="Arial" w:cs="Arial"/>
          <w:bCs/>
        </w:rPr>
        <w:t>Oct</w:t>
      </w:r>
      <w:r w:rsidRPr="00051868">
        <w:rPr>
          <w:rFonts w:ascii="Arial" w:hAnsi="Arial" w:cs="Arial"/>
          <w:bCs/>
        </w:rPr>
        <w:t xml:space="preserve"> </w:t>
      </w:r>
      <w:r w:rsidR="00051868" w:rsidRPr="00051868">
        <w:rPr>
          <w:rFonts w:ascii="Arial" w:hAnsi="Arial" w:cs="Arial"/>
          <w:bCs/>
        </w:rPr>
        <w:t>10</w:t>
      </w:r>
      <w:r w:rsidRPr="00051868">
        <w:rPr>
          <w:rFonts w:ascii="Arial" w:hAnsi="Arial" w:cs="Arial"/>
          <w:bCs/>
        </w:rPr>
        <w:t xml:space="preserve"> – </w:t>
      </w:r>
      <w:r w:rsidR="00051868" w:rsidRPr="00051868">
        <w:rPr>
          <w:rFonts w:ascii="Arial" w:hAnsi="Arial" w:cs="Arial"/>
          <w:bCs/>
        </w:rPr>
        <w:t>14</w:t>
      </w:r>
      <w:r w:rsidRPr="00051868">
        <w:rPr>
          <w:rFonts w:ascii="Arial" w:hAnsi="Arial" w:cs="Arial"/>
          <w:bCs/>
        </w:rPr>
        <w:t xml:space="preserve">, 2022 </w:t>
      </w:r>
      <w:r w:rsidRPr="00051868">
        <w:rPr>
          <w:rFonts w:ascii="Arial" w:hAnsi="Arial" w:cs="Arial"/>
          <w:bCs/>
        </w:rPr>
        <w:tab/>
      </w:r>
      <w:r w:rsidRPr="00051868">
        <w:rPr>
          <w:rFonts w:ascii="Arial" w:hAnsi="Arial" w:cs="Arial"/>
          <w:bCs/>
        </w:rPr>
        <w:tab/>
      </w:r>
      <w:r w:rsidRPr="00051868">
        <w:rPr>
          <w:rFonts w:ascii="Arial" w:hAnsi="Arial" w:cs="Arial"/>
          <w:bCs/>
        </w:rPr>
        <w:tab/>
      </w:r>
      <w:r w:rsidRPr="00051868">
        <w:rPr>
          <w:rFonts w:ascii="Arial" w:hAnsi="Arial" w:cs="Arial"/>
          <w:bCs/>
        </w:rPr>
        <w:tab/>
        <w:t>Elbonia</w:t>
      </w:r>
    </w:p>
    <w:p w14:paraId="66855916" w14:textId="77777777" w:rsidR="00051868" w:rsidRDefault="00051868" w:rsidP="00051868">
      <w:pPr>
        <w:tabs>
          <w:tab w:val="left" w:pos="3969"/>
          <w:tab w:val="left" w:pos="5103"/>
        </w:tabs>
        <w:spacing w:after="120"/>
        <w:ind w:left="2268" w:hanging="2268"/>
        <w:rPr>
          <w:rFonts w:ascii="Arial" w:hAnsi="Arial" w:cs="Arial"/>
          <w:bCs/>
        </w:rPr>
      </w:pPr>
      <w:r w:rsidRPr="00051868">
        <w:rPr>
          <w:rFonts w:ascii="Arial" w:hAnsi="Arial" w:cs="Arial"/>
          <w:bCs/>
        </w:rPr>
        <w:t>TSG-SA2 Meeting #15</w:t>
      </w:r>
      <w:r>
        <w:rPr>
          <w:rFonts w:ascii="Arial" w:hAnsi="Arial" w:cs="Arial"/>
          <w:bCs/>
        </w:rPr>
        <w:t>4</w:t>
      </w:r>
      <w:r w:rsidRPr="00051868">
        <w:rPr>
          <w:rFonts w:ascii="Arial" w:hAnsi="Arial" w:cs="Arial"/>
          <w:bCs/>
        </w:rPr>
        <w:t xml:space="preserve">   </w:t>
      </w:r>
      <w:r w:rsidRPr="00051868">
        <w:rPr>
          <w:rFonts w:ascii="Arial" w:hAnsi="Arial" w:cs="Arial"/>
          <w:bCs/>
        </w:rPr>
        <w:tab/>
      </w:r>
      <w:r>
        <w:rPr>
          <w:rFonts w:ascii="Arial" w:hAnsi="Arial" w:cs="Arial"/>
          <w:bCs/>
        </w:rPr>
        <w:t>Nov</w:t>
      </w:r>
      <w:r w:rsidRPr="00051868">
        <w:rPr>
          <w:rFonts w:ascii="Arial" w:hAnsi="Arial" w:cs="Arial"/>
          <w:bCs/>
        </w:rPr>
        <w:t xml:space="preserve"> 1</w:t>
      </w:r>
      <w:r>
        <w:rPr>
          <w:rFonts w:ascii="Arial" w:hAnsi="Arial" w:cs="Arial"/>
          <w:bCs/>
        </w:rPr>
        <w:t>4</w:t>
      </w:r>
      <w:r w:rsidRPr="00051868">
        <w:rPr>
          <w:rFonts w:ascii="Arial" w:hAnsi="Arial" w:cs="Arial"/>
          <w:bCs/>
        </w:rPr>
        <w:t xml:space="preserve"> – 1</w:t>
      </w:r>
      <w:r>
        <w:rPr>
          <w:rFonts w:ascii="Arial" w:hAnsi="Arial" w:cs="Arial"/>
          <w:bCs/>
        </w:rPr>
        <w:t>8</w:t>
      </w:r>
      <w:r w:rsidRPr="00051868">
        <w:rPr>
          <w:rFonts w:ascii="Arial" w:hAnsi="Arial" w:cs="Arial"/>
          <w:bCs/>
        </w:rPr>
        <w:t xml:space="preserve">, 2022 </w:t>
      </w:r>
      <w:r w:rsidRPr="00051868">
        <w:rPr>
          <w:rFonts w:ascii="Arial" w:hAnsi="Arial" w:cs="Arial"/>
          <w:bCs/>
        </w:rPr>
        <w:tab/>
      </w:r>
      <w:r w:rsidRPr="00051868">
        <w:rPr>
          <w:rFonts w:ascii="Arial" w:hAnsi="Arial" w:cs="Arial"/>
          <w:bCs/>
        </w:rPr>
        <w:tab/>
      </w:r>
      <w:r w:rsidRPr="00051868">
        <w:rPr>
          <w:rFonts w:ascii="Arial" w:hAnsi="Arial" w:cs="Arial"/>
          <w:bCs/>
        </w:rPr>
        <w:tab/>
      </w:r>
      <w:r w:rsidRPr="00051868">
        <w:rPr>
          <w:rFonts w:ascii="Arial" w:hAnsi="Arial" w:cs="Arial"/>
          <w:bCs/>
        </w:rPr>
        <w:tab/>
      </w:r>
      <w:r>
        <w:rPr>
          <w:rFonts w:ascii="Arial" w:hAnsi="Arial" w:cs="Arial"/>
          <w:bCs/>
        </w:rPr>
        <w:t>Canada, CA</w:t>
      </w:r>
    </w:p>
    <w:p w14:paraId="24B79AE7" w14:textId="77777777" w:rsidR="00051868" w:rsidRDefault="00051868" w:rsidP="00961FC4">
      <w:pPr>
        <w:tabs>
          <w:tab w:val="left" w:pos="3969"/>
          <w:tab w:val="left" w:pos="5103"/>
        </w:tabs>
        <w:spacing w:after="120"/>
        <w:ind w:left="2268" w:hanging="2268"/>
        <w:rPr>
          <w:rFonts w:ascii="Arial" w:hAnsi="Arial" w:cs="Arial"/>
          <w:bCs/>
        </w:rPr>
      </w:pPr>
    </w:p>
    <w:p w14:paraId="32BE57B3" w14:textId="77777777" w:rsidR="00463675" w:rsidRPr="000F4E43" w:rsidRDefault="00463675" w:rsidP="00D812DC">
      <w:pPr>
        <w:tabs>
          <w:tab w:val="left" w:pos="4050"/>
        </w:tabs>
        <w:spacing w:after="120"/>
        <w:rPr>
          <w:rFonts w:ascii="Arial" w:hAnsi="Arial" w:cs="Arial"/>
          <w:bCs/>
        </w:rPr>
      </w:pPr>
    </w:p>
    <w:sectPr w:rsidR="00463675"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0900E1" w14:textId="77777777" w:rsidR="009717AB" w:rsidRDefault="009717AB">
      <w:r>
        <w:separator/>
      </w:r>
    </w:p>
  </w:endnote>
  <w:endnote w:type="continuationSeparator" w:id="0">
    <w:p w14:paraId="78C7D8EC" w14:textId="77777777" w:rsidR="009717AB" w:rsidRDefault="009717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Wingding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1EB197" w14:textId="77777777" w:rsidR="009717AB" w:rsidRDefault="009717AB">
      <w:r>
        <w:separator/>
      </w:r>
    </w:p>
  </w:footnote>
  <w:footnote w:type="continuationSeparator" w:id="0">
    <w:p w14:paraId="5C0A6197" w14:textId="77777777" w:rsidR="009717AB" w:rsidRDefault="009717A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385D"/>
    <w:rsid w:val="0001501B"/>
    <w:rsid w:val="00044367"/>
    <w:rsid w:val="00051868"/>
    <w:rsid w:val="000534DD"/>
    <w:rsid w:val="00076BB0"/>
    <w:rsid w:val="000A5A21"/>
    <w:rsid w:val="000D44BA"/>
    <w:rsid w:val="000E7FEC"/>
    <w:rsid w:val="000F08AB"/>
    <w:rsid w:val="000F4E43"/>
    <w:rsid w:val="00101DC4"/>
    <w:rsid w:val="00130D6F"/>
    <w:rsid w:val="00144B78"/>
    <w:rsid w:val="001651D1"/>
    <w:rsid w:val="00175A43"/>
    <w:rsid w:val="0019277B"/>
    <w:rsid w:val="001A31C6"/>
    <w:rsid w:val="001B7D46"/>
    <w:rsid w:val="001C1B1A"/>
    <w:rsid w:val="001C20B1"/>
    <w:rsid w:val="001C25DA"/>
    <w:rsid w:val="001D71CA"/>
    <w:rsid w:val="001F6700"/>
    <w:rsid w:val="001F7972"/>
    <w:rsid w:val="0022103D"/>
    <w:rsid w:val="00223ED5"/>
    <w:rsid w:val="00243599"/>
    <w:rsid w:val="00255695"/>
    <w:rsid w:val="00263E4F"/>
    <w:rsid w:val="00264A7F"/>
    <w:rsid w:val="002C1D61"/>
    <w:rsid w:val="003007F7"/>
    <w:rsid w:val="00305AD7"/>
    <w:rsid w:val="00324937"/>
    <w:rsid w:val="003358D6"/>
    <w:rsid w:val="003429C7"/>
    <w:rsid w:val="00344778"/>
    <w:rsid w:val="003716E9"/>
    <w:rsid w:val="003801B5"/>
    <w:rsid w:val="003856A3"/>
    <w:rsid w:val="00387EBE"/>
    <w:rsid w:val="0039447A"/>
    <w:rsid w:val="003C6ED3"/>
    <w:rsid w:val="003D4891"/>
    <w:rsid w:val="00416573"/>
    <w:rsid w:val="00430A46"/>
    <w:rsid w:val="004330B0"/>
    <w:rsid w:val="0045420C"/>
    <w:rsid w:val="00462893"/>
    <w:rsid w:val="00463675"/>
    <w:rsid w:val="0046527A"/>
    <w:rsid w:val="004727C2"/>
    <w:rsid w:val="00477B8F"/>
    <w:rsid w:val="004857D4"/>
    <w:rsid w:val="00485E0B"/>
    <w:rsid w:val="0049341F"/>
    <w:rsid w:val="004974D6"/>
    <w:rsid w:val="004A31B6"/>
    <w:rsid w:val="004E15BE"/>
    <w:rsid w:val="004E592D"/>
    <w:rsid w:val="004E7031"/>
    <w:rsid w:val="004E7F6A"/>
    <w:rsid w:val="004F4A64"/>
    <w:rsid w:val="00572CD5"/>
    <w:rsid w:val="00574CB5"/>
    <w:rsid w:val="00584B08"/>
    <w:rsid w:val="00586194"/>
    <w:rsid w:val="0059089D"/>
    <w:rsid w:val="005918EF"/>
    <w:rsid w:val="00595688"/>
    <w:rsid w:val="005A00EA"/>
    <w:rsid w:val="005C30E9"/>
    <w:rsid w:val="005C38C8"/>
    <w:rsid w:val="005F2E0F"/>
    <w:rsid w:val="00600780"/>
    <w:rsid w:val="0060349E"/>
    <w:rsid w:val="00611C47"/>
    <w:rsid w:val="006202FC"/>
    <w:rsid w:val="006612FD"/>
    <w:rsid w:val="006759EE"/>
    <w:rsid w:val="00682768"/>
    <w:rsid w:val="00686C29"/>
    <w:rsid w:val="006917B8"/>
    <w:rsid w:val="00693898"/>
    <w:rsid w:val="006A5DD0"/>
    <w:rsid w:val="006B389A"/>
    <w:rsid w:val="006C19CD"/>
    <w:rsid w:val="006C5B43"/>
    <w:rsid w:val="006D0D25"/>
    <w:rsid w:val="006D248B"/>
    <w:rsid w:val="006E17FC"/>
    <w:rsid w:val="006E2D9F"/>
    <w:rsid w:val="006F1B00"/>
    <w:rsid w:val="00726FC3"/>
    <w:rsid w:val="00733F22"/>
    <w:rsid w:val="00741C17"/>
    <w:rsid w:val="0074309D"/>
    <w:rsid w:val="00750FCB"/>
    <w:rsid w:val="00752AD3"/>
    <w:rsid w:val="0076677F"/>
    <w:rsid w:val="00794AC6"/>
    <w:rsid w:val="007A0AD1"/>
    <w:rsid w:val="007A1FE0"/>
    <w:rsid w:val="007E2177"/>
    <w:rsid w:val="007E2514"/>
    <w:rsid w:val="007E2F26"/>
    <w:rsid w:val="007F0D36"/>
    <w:rsid w:val="007F3EE4"/>
    <w:rsid w:val="007F3F41"/>
    <w:rsid w:val="00824234"/>
    <w:rsid w:val="00827222"/>
    <w:rsid w:val="00834BD7"/>
    <w:rsid w:val="0084049C"/>
    <w:rsid w:val="00841710"/>
    <w:rsid w:val="00844354"/>
    <w:rsid w:val="0085215B"/>
    <w:rsid w:val="00854847"/>
    <w:rsid w:val="00855F63"/>
    <w:rsid w:val="0086711C"/>
    <w:rsid w:val="008770C1"/>
    <w:rsid w:val="00895E01"/>
    <w:rsid w:val="008A0759"/>
    <w:rsid w:val="008B2BBD"/>
    <w:rsid w:val="008C2107"/>
    <w:rsid w:val="008C7213"/>
    <w:rsid w:val="008D516E"/>
    <w:rsid w:val="008D6007"/>
    <w:rsid w:val="008F1776"/>
    <w:rsid w:val="008F1D48"/>
    <w:rsid w:val="00906004"/>
    <w:rsid w:val="00913D0C"/>
    <w:rsid w:val="00914B64"/>
    <w:rsid w:val="00923E7C"/>
    <w:rsid w:val="009449AE"/>
    <w:rsid w:val="009513C2"/>
    <w:rsid w:val="00961968"/>
    <w:rsid w:val="00961FC4"/>
    <w:rsid w:val="009717AB"/>
    <w:rsid w:val="00996DAA"/>
    <w:rsid w:val="009A251E"/>
    <w:rsid w:val="009B265F"/>
    <w:rsid w:val="009B349E"/>
    <w:rsid w:val="009B6959"/>
    <w:rsid w:val="009D4F3B"/>
    <w:rsid w:val="009E5C6F"/>
    <w:rsid w:val="009F3565"/>
    <w:rsid w:val="009F76A3"/>
    <w:rsid w:val="00A04BAB"/>
    <w:rsid w:val="00A07FCE"/>
    <w:rsid w:val="00A10C24"/>
    <w:rsid w:val="00A40CCC"/>
    <w:rsid w:val="00A441B5"/>
    <w:rsid w:val="00A642C0"/>
    <w:rsid w:val="00A80196"/>
    <w:rsid w:val="00A97246"/>
    <w:rsid w:val="00AA3F43"/>
    <w:rsid w:val="00AC6962"/>
    <w:rsid w:val="00AD2D8F"/>
    <w:rsid w:val="00AE1BD2"/>
    <w:rsid w:val="00AE37CD"/>
    <w:rsid w:val="00AF13C7"/>
    <w:rsid w:val="00AF5D18"/>
    <w:rsid w:val="00B05AE7"/>
    <w:rsid w:val="00B06693"/>
    <w:rsid w:val="00B07834"/>
    <w:rsid w:val="00B10016"/>
    <w:rsid w:val="00B23FB6"/>
    <w:rsid w:val="00B31FE9"/>
    <w:rsid w:val="00B43677"/>
    <w:rsid w:val="00B76927"/>
    <w:rsid w:val="00B81AA1"/>
    <w:rsid w:val="00BB0BC7"/>
    <w:rsid w:val="00BB77FB"/>
    <w:rsid w:val="00BD3D9D"/>
    <w:rsid w:val="00BD727C"/>
    <w:rsid w:val="00C25B1D"/>
    <w:rsid w:val="00C30C64"/>
    <w:rsid w:val="00C33343"/>
    <w:rsid w:val="00C4081E"/>
    <w:rsid w:val="00C4652E"/>
    <w:rsid w:val="00C47105"/>
    <w:rsid w:val="00C55D6B"/>
    <w:rsid w:val="00C563EE"/>
    <w:rsid w:val="00C66AF2"/>
    <w:rsid w:val="00C831C8"/>
    <w:rsid w:val="00C9202D"/>
    <w:rsid w:val="00C92647"/>
    <w:rsid w:val="00CA0506"/>
    <w:rsid w:val="00CA6FCD"/>
    <w:rsid w:val="00CB07EC"/>
    <w:rsid w:val="00CE03CA"/>
    <w:rsid w:val="00CE15C4"/>
    <w:rsid w:val="00CF3AAE"/>
    <w:rsid w:val="00D03F4E"/>
    <w:rsid w:val="00D17C8E"/>
    <w:rsid w:val="00D33B4A"/>
    <w:rsid w:val="00D438FC"/>
    <w:rsid w:val="00D43F53"/>
    <w:rsid w:val="00D5113A"/>
    <w:rsid w:val="00D60729"/>
    <w:rsid w:val="00D60D94"/>
    <w:rsid w:val="00D72D1E"/>
    <w:rsid w:val="00D76D52"/>
    <w:rsid w:val="00D812DC"/>
    <w:rsid w:val="00D829BE"/>
    <w:rsid w:val="00D84CEB"/>
    <w:rsid w:val="00D92AD1"/>
    <w:rsid w:val="00D97012"/>
    <w:rsid w:val="00DA61BB"/>
    <w:rsid w:val="00DA75CA"/>
    <w:rsid w:val="00DC5F57"/>
    <w:rsid w:val="00DD788E"/>
    <w:rsid w:val="00DE24B5"/>
    <w:rsid w:val="00DF184D"/>
    <w:rsid w:val="00E4038D"/>
    <w:rsid w:val="00E42E3B"/>
    <w:rsid w:val="00E74294"/>
    <w:rsid w:val="00E85301"/>
    <w:rsid w:val="00E87510"/>
    <w:rsid w:val="00EA7464"/>
    <w:rsid w:val="00EC13E9"/>
    <w:rsid w:val="00EC1AC5"/>
    <w:rsid w:val="00ED7A67"/>
    <w:rsid w:val="00EE247F"/>
    <w:rsid w:val="00EE3074"/>
    <w:rsid w:val="00EE4030"/>
    <w:rsid w:val="00EF054B"/>
    <w:rsid w:val="00EF0E1A"/>
    <w:rsid w:val="00F04B80"/>
    <w:rsid w:val="00F0525C"/>
    <w:rsid w:val="00F23D90"/>
    <w:rsid w:val="00F248C0"/>
    <w:rsid w:val="00F25264"/>
    <w:rsid w:val="00F37397"/>
    <w:rsid w:val="00F508E2"/>
    <w:rsid w:val="00F52F28"/>
    <w:rsid w:val="00F62570"/>
    <w:rsid w:val="00F71E4B"/>
    <w:rsid w:val="00F96446"/>
    <w:rsid w:val="00FB01D1"/>
    <w:rsid w:val="00FB0D38"/>
    <w:rsid w:val="00FE3BD1"/>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B80356"/>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styleId="CommentSubject">
    <w:name w:val="annotation subject"/>
    <w:basedOn w:val="CommentText"/>
    <w:next w:val="CommentText"/>
    <w:link w:val="CommentSubjectChar"/>
    <w:uiPriority w:val="99"/>
    <w:semiHidden/>
    <w:unhideWhenUsed/>
    <w:rsid w:val="00C66AF2"/>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C66AF2"/>
    <w:rPr>
      <w:rFonts w:ascii="Arial" w:hAnsi="Arial"/>
      <w:b/>
      <w:bCs/>
      <w:lang w:val="en-GB" w:eastAsia="en-US"/>
    </w:rPr>
  </w:style>
  <w:style w:type="paragraph" w:customStyle="1" w:styleId="CRCoverPage">
    <w:name w:val="CR Cover Page"/>
    <w:rsid w:val="00430A46"/>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0796895">
      <w:bodyDiv w:val="1"/>
      <w:marLeft w:val="0"/>
      <w:marRight w:val="0"/>
      <w:marTop w:val="0"/>
      <w:marBottom w:val="0"/>
      <w:divBdr>
        <w:top w:val="none" w:sz="0" w:space="0" w:color="auto"/>
        <w:left w:val="none" w:sz="0" w:space="0" w:color="auto"/>
        <w:bottom w:val="none" w:sz="0" w:space="0" w:color="auto"/>
        <w:right w:val="none" w:sz="0" w:space="0" w:color="auto"/>
      </w:divBdr>
    </w:div>
    <w:div w:id="544954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104</TotalTime>
  <Pages>2</Pages>
  <Words>375</Words>
  <Characters>2138</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2508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cp:lastModifiedBy>
  <cp:revision>137</cp:revision>
  <cp:lastPrinted>2002-04-23T08:10:00Z</cp:lastPrinted>
  <dcterms:created xsi:type="dcterms:W3CDTF">2020-03-09T10:11:00Z</dcterms:created>
  <dcterms:modified xsi:type="dcterms:W3CDTF">2022-08-10T09:40:00Z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(3)EJDLqswe0NUypB+3A4fMLcT/2/JxIwZaf+QADie5XEFwXA2RqhjSQ8ji7LJIEiDIk6Xw041e
F7fIkD5VBDplQcRYRoCeuVUE46gu9cRJxBf/q2Uzw+2n7ju6dNj2vnsAHaZ+91MGrs1hmlS3
flgbsF9N9trPIXGGCtO2jKeWJVnA4gPOjj/xxtlsB/f6dKbzuoGsbF8+kImppaZKLHo0GxK7
WIPslComejWFNKL1wH</vt:lpwstr>
  </property>
  <property fmtid="{D5CDD505-2E9C-101B-9397-08002B2CF9AE}" pid="3" name="_2015_ms_pID_7253431">
    <vt:lpwstr>L0D/i1VRJFzPRd4hGKt48Fac0RwF12znzCtCEfPnW1lAgLMezsKD+L
GgHxfxr3L5mCX1f8OZ6MDu+XHJT49hCFob13cbG3uDzId3GGt2yOLM/NM3wDjSn1qhe6899l
lzEO0f6KPNzRU/PY/8uZ+TqJhpl0vaCUjpSAPE4vS1I7Ecl3TPbt4DyafoNq0kH4Ldh5BECQ
7ZfUA5UGyJosrxgNXMpL+4HQFDJVbOuelkaI</vt:lpwstr>
  </property>
  <property fmtid="{D5CDD505-2E9C-101B-9397-08002B2CF9AE}" pid="4" name="_2015_ms_pID_7253432">
    <vt:lpwstr>vg0CoUeDMp9rOixd5WBxI7k=</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1659513536</vt:lpwstr>
  </property>
</Properties>
</file>